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4FC" w:rsidRDefault="00D924FC" w:rsidP="00D924FC">
      <w:pPr>
        <w:jc w:val="right"/>
      </w:pPr>
    </w:p>
    <w:p w:rsidR="00FD65B7" w:rsidRPr="00FD65B7" w:rsidRDefault="00FD65B7" w:rsidP="00D924FC"/>
    <w:p w:rsidR="00D924FC" w:rsidRPr="00B27F0B" w:rsidRDefault="00D924FC" w:rsidP="00D924FC">
      <w:pPr>
        <w:rPr>
          <w:rFonts w:ascii="Times New Roman" w:hAnsi="Times New Roman" w:cs="Times New Roman"/>
          <w:b/>
          <w:sz w:val="28"/>
          <w:szCs w:val="28"/>
        </w:rPr>
      </w:pPr>
      <w:r w:rsidRPr="00B27F0B">
        <w:rPr>
          <w:rFonts w:ascii="Times New Roman" w:hAnsi="Times New Roman" w:cs="Times New Roman"/>
          <w:b/>
          <w:sz w:val="28"/>
          <w:szCs w:val="28"/>
        </w:rPr>
        <w:t xml:space="preserve">LEI </w:t>
      </w:r>
      <w:r w:rsidR="0039070C" w:rsidRPr="00B27F0B">
        <w:rPr>
          <w:rFonts w:ascii="Times New Roman" w:hAnsi="Times New Roman" w:cs="Times New Roman"/>
          <w:b/>
          <w:sz w:val="28"/>
          <w:szCs w:val="28"/>
        </w:rPr>
        <w:t>ORDINÁRIA</w:t>
      </w:r>
      <w:r w:rsidR="00131BBE" w:rsidRPr="00B27F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7F0B">
        <w:rPr>
          <w:rFonts w:ascii="Times New Roman" w:hAnsi="Times New Roman" w:cs="Times New Roman"/>
          <w:b/>
          <w:sz w:val="28"/>
          <w:szCs w:val="28"/>
        </w:rPr>
        <w:t xml:space="preserve">Nº </w:t>
      </w:r>
      <w:r w:rsidR="001A1C20">
        <w:rPr>
          <w:rFonts w:ascii="Times New Roman" w:hAnsi="Times New Roman" w:cs="Times New Roman"/>
          <w:b/>
          <w:sz w:val="28"/>
          <w:szCs w:val="28"/>
        </w:rPr>
        <w:t>250</w:t>
      </w:r>
      <w:r w:rsidRPr="00B27F0B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131BBE" w:rsidRPr="00B27F0B">
        <w:rPr>
          <w:rFonts w:ascii="Times New Roman" w:hAnsi="Times New Roman" w:cs="Times New Roman"/>
          <w:b/>
          <w:sz w:val="28"/>
          <w:szCs w:val="28"/>
        </w:rPr>
        <w:t>08</w:t>
      </w:r>
      <w:r w:rsidRPr="00B27F0B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AB118C">
        <w:rPr>
          <w:rFonts w:ascii="Times New Roman" w:hAnsi="Times New Roman" w:cs="Times New Roman"/>
          <w:b/>
          <w:sz w:val="28"/>
          <w:szCs w:val="28"/>
        </w:rPr>
        <w:t>JUNHO</w:t>
      </w:r>
      <w:r w:rsidRPr="00B27F0B">
        <w:rPr>
          <w:rFonts w:ascii="Times New Roman" w:hAnsi="Times New Roman" w:cs="Times New Roman"/>
          <w:b/>
          <w:sz w:val="28"/>
          <w:szCs w:val="28"/>
        </w:rPr>
        <w:t xml:space="preserve"> DE 201</w:t>
      </w:r>
      <w:r w:rsidR="00316BA8">
        <w:rPr>
          <w:rFonts w:ascii="Times New Roman" w:hAnsi="Times New Roman" w:cs="Times New Roman"/>
          <w:b/>
          <w:sz w:val="28"/>
          <w:szCs w:val="28"/>
        </w:rPr>
        <w:t>6</w:t>
      </w:r>
    </w:p>
    <w:p w:rsidR="00131BBE" w:rsidRPr="00B27F0B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pt-BR"/>
        </w:rPr>
      </w:pPr>
    </w:p>
    <w:p w:rsidR="00131BBE" w:rsidRPr="00B27F0B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lang w:eastAsia="pt-BR"/>
        </w:rPr>
      </w:pPr>
      <w:r w:rsidRPr="00B27F0B">
        <w:rPr>
          <w:rFonts w:ascii="Times New Roman" w:eastAsia="Times New Roman" w:hAnsi="Times New Roman" w:cs="Times New Roman"/>
          <w:bCs/>
          <w:color w:val="000000"/>
          <w:sz w:val="28"/>
          <w:lang w:eastAsia="pt-BR"/>
        </w:rPr>
        <w:t xml:space="preserve"> </w:t>
      </w:r>
    </w:p>
    <w:p w:rsidR="00131BBE" w:rsidRPr="00B27F0B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lang w:eastAsia="pt-BR"/>
        </w:rPr>
      </w:pPr>
    </w:p>
    <w:p w:rsidR="00131BBE" w:rsidRPr="00B27F0B" w:rsidRDefault="00131BBE" w:rsidP="003848A6">
      <w:pPr>
        <w:shd w:val="clear" w:color="auto" w:fill="FFFFFF"/>
        <w:spacing w:after="0" w:line="240" w:lineRule="auto"/>
        <w:ind w:left="35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F0B">
        <w:rPr>
          <w:rFonts w:ascii="Times New Roman" w:hAnsi="Times New Roman" w:cs="Times New Roman"/>
          <w:b/>
          <w:sz w:val="24"/>
          <w:szCs w:val="24"/>
        </w:rPr>
        <w:t xml:space="preserve">Dá nova </w:t>
      </w:r>
      <w:r w:rsidR="001A1C20">
        <w:rPr>
          <w:rFonts w:ascii="Times New Roman" w:hAnsi="Times New Roman" w:cs="Times New Roman"/>
          <w:b/>
          <w:sz w:val="24"/>
          <w:szCs w:val="24"/>
        </w:rPr>
        <w:t>redação a</w:t>
      </w:r>
      <w:r w:rsidR="003848A6">
        <w:rPr>
          <w:rFonts w:ascii="Times New Roman" w:hAnsi="Times New Roman" w:cs="Times New Roman"/>
          <w:b/>
          <w:sz w:val="24"/>
          <w:szCs w:val="24"/>
        </w:rPr>
        <w:t xml:space="preserve"> dispositivo</w:t>
      </w:r>
      <w:r w:rsidR="001A1C20">
        <w:rPr>
          <w:rFonts w:ascii="Times New Roman" w:hAnsi="Times New Roman" w:cs="Times New Roman"/>
          <w:b/>
          <w:sz w:val="24"/>
          <w:szCs w:val="24"/>
        </w:rPr>
        <w:t xml:space="preserve"> da Lei n° 2</w:t>
      </w:r>
      <w:r w:rsidR="000C75BE" w:rsidRPr="00B27F0B">
        <w:rPr>
          <w:rFonts w:ascii="Times New Roman" w:hAnsi="Times New Roman" w:cs="Times New Roman"/>
          <w:b/>
          <w:sz w:val="24"/>
          <w:szCs w:val="24"/>
        </w:rPr>
        <w:t>00</w:t>
      </w:r>
      <w:r w:rsidR="00DF659A">
        <w:rPr>
          <w:rFonts w:ascii="Times New Roman" w:hAnsi="Times New Roman" w:cs="Times New Roman"/>
          <w:b/>
          <w:sz w:val="24"/>
          <w:szCs w:val="24"/>
        </w:rPr>
        <w:t>,</w:t>
      </w:r>
      <w:bookmarkStart w:id="0" w:name="_GoBack"/>
      <w:bookmarkEnd w:id="0"/>
      <w:r w:rsidR="003848A6">
        <w:rPr>
          <w:rFonts w:ascii="Times New Roman" w:hAnsi="Times New Roman" w:cs="Times New Roman"/>
          <w:b/>
          <w:sz w:val="24"/>
          <w:szCs w:val="24"/>
        </w:rPr>
        <w:t xml:space="preserve"> de 20 de fevereiro de 2015</w:t>
      </w:r>
      <w:r w:rsidRPr="00B27F0B">
        <w:rPr>
          <w:rFonts w:ascii="Times New Roman" w:hAnsi="Times New Roman" w:cs="Times New Roman"/>
          <w:b/>
          <w:sz w:val="24"/>
          <w:szCs w:val="24"/>
        </w:rPr>
        <w:t xml:space="preserve"> e </w:t>
      </w:r>
      <w:r w:rsidR="00797FF5">
        <w:rPr>
          <w:rFonts w:ascii="Times New Roman" w:hAnsi="Times New Roman" w:cs="Times New Roman"/>
          <w:b/>
          <w:sz w:val="24"/>
          <w:szCs w:val="24"/>
        </w:rPr>
        <w:t xml:space="preserve">dá </w:t>
      </w:r>
      <w:r w:rsidRPr="00B27F0B">
        <w:rPr>
          <w:rFonts w:ascii="Times New Roman" w:hAnsi="Times New Roman" w:cs="Times New Roman"/>
          <w:b/>
          <w:sz w:val="24"/>
          <w:szCs w:val="24"/>
        </w:rPr>
        <w:t xml:space="preserve">outras </w:t>
      </w:r>
      <w:r w:rsidR="00D7425C" w:rsidRPr="00B27F0B">
        <w:rPr>
          <w:rFonts w:ascii="Times New Roman" w:hAnsi="Times New Roman" w:cs="Times New Roman"/>
          <w:b/>
          <w:sz w:val="24"/>
          <w:szCs w:val="24"/>
        </w:rPr>
        <w:t>providências</w:t>
      </w:r>
    </w:p>
    <w:p w:rsidR="00131BBE" w:rsidRPr="00B27F0B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lang w:eastAsia="pt-BR"/>
        </w:rPr>
      </w:pPr>
    </w:p>
    <w:p w:rsidR="00131BBE" w:rsidRPr="00B27F0B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t-BR"/>
        </w:rPr>
      </w:pPr>
    </w:p>
    <w:p w:rsidR="00131BBE" w:rsidRPr="00B27F0B" w:rsidRDefault="00131BBE" w:rsidP="00131BBE">
      <w:pPr>
        <w:jc w:val="both"/>
        <w:rPr>
          <w:rFonts w:ascii="Times New Roman" w:hAnsi="Times New Roman" w:cs="Times New Roman"/>
          <w:sz w:val="24"/>
          <w:szCs w:val="24"/>
        </w:rPr>
      </w:pPr>
      <w:r w:rsidRPr="00B27F0B">
        <w:rPr>
          <w:rFonts w:ascii="Times New Roman" w:hAnsi="Times New Roman" w:cs="Times New Roman"/>
          <w:sz w:val="24"/>
          <w:szCs w:val="24"/>
        </w:rPr>
        <w:t>A Câmara Municipal de SAPELÓPOLIS aprovou e eu, Prefeito Municipal sanciono a presente Lei:</w:t>
      </w:r>
    </w:p>
    <w:p w:rsidR="00131BBE" w:rsidRPr="00B27F0B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</w:p>
    <w:p w:rsidR="00131BBE" w:rsidRPr="00B27F0B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</w:p>
    <w:p w:rsidR="00131BBE" w:rsidRPr="00B27F0B" w:rsidRDefault="00131BBE" w:rsidP="00131BBE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138615"/>
      <w:bookmarkStart w:id="2" w:name="138530"/>
      <w:bookmarkEnd w:id="1"/>
      <w:r w:rsidRPr="00B27F0B">
        <w:rPr>
          <w:rFonts w:ascii="Times New Roman" w:hAnsi="Times New Roman" w:cs="Times New Roman"/>
          <w:b/>
          <w:sz w:val="24"/>
          <w:szCs w:val="24"/>
        </w:rPr>
        <w:t>Art. 1º</w:t>
      </w:r>
      <w:bookmarkEnd w:id="2"/>
      <w:r w:rsidRPr="00B27F0B">
        <w:rPr>
          <w:rFonts w:ascii="Times New Roman" w:hAnsi="Times New Roman" w:cs="Times New Roman"/>
          <w:sz w:val="24"/>
          <w:szCs w:val="24"/>
        </w:rPr>
        <w:t>.  Fica alterada a r</w:t>
      </w:r>
      <w:r w:rsidR="001A1C20">
        <w:rPr>
          <w:rFonts w:ascii="Times New Roman" w:hAnsi="Times New Roman" w:cs="Times New Roman"/>
          <w:sz w:val="24"/>
          <w:szCs w:val="24"/>
        </w:rPr>
        <w:t xml:space="preserve">edação do </w:t>
      </w:r>
      <w:r w:rsidR="00AB118C">
        <w:rPr>
          <w:rFonts w:ascii="Times New Roman" w:hAnsi="Times New Roman" w:cs="Times New Roman"/>
          <w:sz w:val="24"/>
          <w:szCs w:val="24"/>
        </w:rPr>
        <w:t>Art.</w:t>
      </w:r>
      <w:r w:rsidR="001A1C20">
        <w:rPr>
          <w:rFonts w:ascii="Times New Roman" w:hAnsi="Times New Roman" w:cs="Times New Roman"/>
          <w:sz w:val="24"/>
          <w:szCs w:val="24"/>
        </w:rPr>
        <w:t>1º, da Lei nº 2</w:t>
      </w:r>
      <w:r w:rsidR="00CB3463" w:rsidRPr="00B27F0B">
        <w:rPr>
          <w:rFonts w:ascii="Times New Roman" w:hAnsi="Times New Roman" w:cs="Times New Roman"/>
          <w:sz w:val="24"/>
          <w:szCs w:val="24"/>
        </w:rPr>
        <w:t>00</w:t>
      </w:r>
      <w:r w:rsidRPr="00B27F0B">
        <w:rPr>
          <w:rFonts w:ascii="Times New Roman" w:hAnsi="Times New Roman" w:cs="Times New Roman"/>
          <w:sz w:val="24"/>
          <w:szCs w:val="24"/>
        </w:rPr>
        <w:t>/201</w:t>
      </w:r>
      <w:r w:rsidR="00CB3463" w:rsidRPr="00B27F0B">
        <w:rPr>
          <w:rFonts w:ascii="Times New Roman" w:hAnsi="Times New Roman" w:cs="Times New Roman"/>
          <w:sz w:val="24"/>
          <w:szCs w:val="24"/>
        </w:rPr>
        <w:t>5</w:t>
      </w:r>
      <w:r w:rsidRPr="00B27F0B">
        <w:rPr>
          <w:rFonts w:ascii="Times New Roman" w:hAnsi="Times New Roman" w:cs="Times New Roman"/>
          <w:sz w:val="24"/>
          <w:szCs w:val="24"/>
        </w:rPr>
        <w:t>, que “</w:t>
      </w:r>
      <w:r w:rsidR="00F07CF2" w:rsidRPr="00B27F0B">
        <w:rPr>
          <w:rFonts w:ascii="Times New Roman" w:hAnsi="Times New Roman" w:cs="Times New Roman"/>
          <w:sz w:val="24"/>
          <w:szCs w:val="24"/>
        </w:rPr>
        <w:t>Dispõe sobre o Programa Municipal de Combate e Prevenção de doenças transmitidas p</w:t>
      </w:r>
      <w:r w:rsidR="00347A5A">
        <w:rPr>
          <w:rFonts w:ascii="Times New Roman" w:hAnsi="Times New Roman" w:cs="Times New Roman"/>
          <w:sz w:val="24"/>
          <w:szCs w:val="24"/>
        </w:rPr>
        <w:t>elo</w:t>
      </w:r>
      <w:r w:rsidR="00F07CF2" w:rsidRPr="00B27F0B">
        <w:rPr>
          <w:rFonts w:ascii="Times New Roman" w:hAnsi="Times New Roman" w:cs="Times New Roman"/>
          <w:sz w:val="24"/>
          <w:szCs w:val="24"/>
        </w:rPr>
        <w:t xml:space="preserve"> mosquito</w:t>
      </w:r>
      <w:r w:rsidRPr="00B27F0B">
        <w:rPr>
          <w:rFonts w:ascii="Times New Roman" w:hAnsi="Times New Roman" w:cs="Times New Roman"/>
          <w:sz w:val="24"/>
          <w:szCs w:val="24"/>
        </w:rPr>
        <w:t>” que passa a vigorar com o seguinte texto:</w:t>
      </w:r>
    </w:p>
    <w:p w:rsidR="00D924FC" w:rsidRPr="00B27F0B" w:rsidRDefault="00D924FC" w:rsidP="00131BBE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463" w:rsidRPr="00B27F0B" w:rsidRDefault="00B27F0B" w:rsidP="00755307">
      <w:pPr>
        <w:ind w:left="141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“</w:t>
      </w:r>
      <w:r w:rsidR="00CB3463" w:rsidRPr="00B27F0B">
        <w:rPr>
          <w:rFonts w:ascii="Times New Roman" w:hAnsi="Times New Roman" w:cs="Times New Roman"/>
          <w:b/>
          <w:i/>
          <w:sz w:val="24"/>
          <w:szCs w:val="24"/>
        </w:rPr>
        <w:t>Art. 1º</w:t>
      </w:r>
      <w:r w:rsidR="00CB3463" w:rsidRPr="00B27F0B">
        <w:rPr>
          <w:rFonts w:ascii="Times New Roman" w:hAnsi="Times New Roman" w:cs="Times New Roman"/>
          <w:i/>
          <w:sz w:val="24"/>
          <w:szCs w:val="24"/>
        </w:rPr>
        <w:t xml:space="preserve">. Fica instituído, no Município de </w:t>
      </w:r>
      <w:proofErr w:type="spellStart"/>
      <w:r w:rsidR="00CB3463" w:rsidRPr="00B27F0B">
        <w:rPr>
          <w:rFonts w:ascii="Times New Roman" w:hAnsi="Times New Roman" w:cs="Times New Roman"/>
          <w:i/>
          <w:sz w:val="24"/>
          <w:szCs w:val="24"/>
        </w:rPr>
        <w:t>Sapelópolis</w:t>
      </w:r>
      <w:proofErr w:type="spellEnd"/>
      <w:r w:rsidR="00CB3463" w:rsidRPr="00B27F0B">
        <w:rPr>
          <w:rFonts w:ascii="Times New Roman" w:hAnsi="Times New Roman" w:cs="Times New Roman"/>
          <w:i/>
          <w:sz w:val="24"/>
          <w:szCs w:val="24"/>
        </w:rPr>
        <w:t xml:space="preserve">, o Programa Municipal de Combate e Prevenção à Dengue, </w:t>
      </w:r>
      <w:proofErr w:type="spellStart"/>
      <w:r w:rsidR="00CB3463" w:rsidRPr="006F371F">
        <w:rPr>
          <w:rFonts w:ascii="Times New Roman" w:hAnsi="Times New Roman" w:cs="Times New Roman"/>
          <w:i/>
          <w:color w:val="0070C0"/>
          <w:sz w:val="24"/>
          <w:szCs w:val="24"/>
        </w:rPr>
        <w:t>Chikungunya</w:t>
      </w:r>
      <w:proofErr w:type="spellEnd"/>
      <w:r w:rsidR="00CB3463" w:rsidRPr="006F371F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, </w:t>
      </w:r>
      <w:proofErr w:type="spellStart"/>
      <w:r w:rsidR="00CB3463" w:rsidRPr="006F371F">
        <w:rPr>
          <w:rFonts w:ascii="Times New Roman" w:hAnsi="Times New Roman" w:cs="Times New Roman"/>
          <w:i/>
          <w:color w:val="0070C0"/>
          <w:sz w:val="24"/>
          <w:szCs w:val="24"/>
        </w:rPr>
        <w:t>Zika</w:t>
      </w:r>
      <w:proofErr w:type="spellEnd"/>
      <w:r w:rsidR="00CB3463" w:rsidRPr="006F371F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e Febre Amarela</w:t>
      </w:r>
      <w:r w:rsidR="00CB3463" w:rsidRPr="00B27F0B">
        <w:rPr>
          <w:rFonts w:ascii="Times New Roman" w:hAnsi="Times New Roman" w:cs="Times New Roman"/>
          <w:i/>
          <w:sz w:val="24"/>
          <w:szCs w:val="24"/>
        </w:rPr>
        <w:t xml:space="preserve"> a ser coordenado pel</w:t>
      </w:r>
      <w:r w:rsidR="00020120">
        <w:rPr>
          <w:rFonts w:ascii="Times New Roman" w:hAnsi="Times New Roman" w:cs="Times New Roman"/>
          <w:i/>
          <w:sz w:val="24"/>
          <w:szCs w:val="24"/>
        </w:rPr>
        <w:t>a Secretaria Municipal da Saúde”.</w:t>
      </w:r>
    </w:p>
    <w:p w:rsidR="00AF2E29" w:rsidRPr="00B27F0B" w:rsidRDefault="00AF2E29" w:rsidP="00131BBE">
      <w:pPr>
        <w:ind w:left="141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A38B2" w:rsidRPr="00B27F0B" w:rsidRDefault="00AF2E29" w:rsidP="00D924F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27F0B">
        <w:rPr>
          <w:rFonts w:ascii="Times New Roman" w:hAnsi="Times New Roman" w:cs="Times New Roman"/>
          <w:b/>
          <w:sz w:val="24"/>
          <w:szCs w:val="24"/>
        </w:rPr>
        <w:t>Art. 2</w:t>
      </w:r>
      <w:r w:rsidR="00D924FC" w:rsidRPr="00B27F0B">
        <w:rPr>
          <w:rFonts w:ascii="Times New Roman" w:hAnsi="Times New Roman" w:cs="Times New Roman"/>
          <w:b/>
          <w:sz w:val="24"/>
          <w:szCs w:val="24"/>
        </w:rPr>
        <w:t>º</w:t>
      </w:r>
      <w:r w:rsidR="00D924FC" w:rsidRPr="00B27F0B">
        <w:rPr>
          <w:rFonts w:ascii="Times New Roman" w:hAnsi="Times New Roman" w:cs="Times New Roman"/>
          <w:sz w:val="24"/>
          <w:szCs w:val="24"/>
        </w:rPr>
        <w:t>. Est</w:t>
      </w:r>
      <w:r w:rsidRPr="00B27F0B">
        <w:rPr>
          <w:rFonts w:ascii="Times New Roman" w:hAnsi="Times New Roman" w:cs="Times New Roman"/>
          <w:sz w:val="24"/>
          <w:szCs w:val="24"/>
        </w:rPr>
        <w:t>a</w:t>
      </w:r>
      <w:r w:rsidR="00D924FC" w:rsidRPr="00B27F0B">
        <w:rPr>
          <w:rFonts w:ascii="Times New Roman" w:hAnsi="Times New Roman" w:cs="Times New Roman"/>
          <w:sz w:val="24"/>
          <w:szCs w:val="24"/>
        </w:rPr>
        <w:t xml:space="preserve"> </w:t>
      </w:r>
      <w:r w:rsidRPr="00B27F0B">
        <w:rPr>
          <w:rFonts w:ascii="Times New Roman" w:hAnsi="Times New Roman" w:cs="Times New Roman"/>
          <w:sz w:val="24"/>
          <w:szCs w:val="24"/>
        </w:rPr>
        <w:t>Lei</w:t>
      </w:r>
      <w:r w:rsidR="00D924FC" w:rsidRPr="00B27F0B">
        <w:rPr>
          <w:rFonts w:ascii="Times New Roman" w:hAnsi="Times New Roman" w:cs="Times New Roman"/>
          <w:sz w:val="24"/>
          <w:szCs w:val="24"/>
        </w:rPr>
        <w:t xml:space="preserve"> entrará em vigor na data de sua publicação.</w:t>
      </w:r>
    </w:p>
    <w:p w:rsidR="005629B1" w:rsidRPr="00B27F0B" w:rsidRDefault="005629B1" w:rsidP="00D924F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39070C" w:rsidRPr="00B27F0B" w:rsidRDefault="0039070C" w:rsidP="0039070C">
      <w:pPr>
        <w:ind w:left="708"/>
        <w:jc w:val="center"/>
        <w:rPr>
          <w:rFonts w:ascii="Times New Roman" w:hAnsi="Times New Roman" w:cs="Times New Roman"/>
          <w:sz w:val="24"/>
          <w:szCs w:val="24"/>
        </w:rPr>
      </w:pPr>
      <w:r w:rsidRPr="00B27F0B">
        <w:rPr>
          <w:rFonts w:ascii="Times New Roman" w:hAnsi="Times New Roman" w:cs="Times New Roman"/>
          <w:sz w:val="24"/>
          <w:szCs w:val="24"/>
        </w:rPr>
        <w:t xml:space="preserve">Sabinópolis, 08 de </w:t>
      </w:r>
      <w:r w:rsidR="00AB118C">
        <w:rPr>
          <w:rFonts w:ascii="Times New Roman" w:hAnsi="Times New Roman" w:cs="Times New Roman"/>
          <w:sz w:val="24"/>
          <w:szCs w:val="24"/>
        </w:rPr>
        <w:t>junho</w:t>
      </w:r>
      <w:r w:rsidRPr="00B27F0B">
        <w:rPr>
          <w:rFonts w:ascii="Times New Roman" w:hAnsi="Times New Roman" w:cs="Times New Roman"/>
          <w:sz w:val="24"/>
          <w:szCs w:val="24"/>
        </w:rPr>
        <w:t xml:space="preserve"> de 201</w:t>
      </w:r>
      <w:r w:rsidR="00316BA8">
        <w:rPr>
          <w:rFonts w:ascii="Times New Roman" w:hAnsi="Times New Roman" w:cs="Times New Roman"/>
          <w:sz w:val="24"/>
          <w:szCs w:val="24"/>
        </w:rPr>
        <w:t>6</w:t>
      </w:r>
    </w:p>
    <w:p w:rsidR="0039070C" w:rsidRPr="00B27F0B" w:rsidRDefault="0039070C" w:rsidP="0039070C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070C" w:rsidRPr="00B27F0B" w:rsidRDefault="0039070C" w:rsidP="0039070C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F0B">
        <w:rPr>
          <w:rFonts w:ascii="Times New Roman" w:hAnsi="Times New Roman" w:cs="Times New Roman"/>
          <w:b/>
          <w:sz w:val="24"/>
          <w:szCs w:val="24"/>
        </w:rPr>
        <w:t>Tomé de Souza</w:t>
      </w:r>
    </w:p>
    <w:p w:rsidR="0039070C" w:rsidRPr="00B27F0B" w:rsidRDefault="0039070C" w:rsidP="0039070C">
      <w:pPr>
        <w:ind w:left="708"/>
        <w:jc w:val="center"/>
        <w:rPr>
          <w:rFonts w:cs="Times New Roman"/>
          <w:b/>
          <w:sz w:val="24"/>
          <w:szCs w:val="24"/>
        </w:rPr>
      </w:pPr>
      <w:r w:rsidRPr="00B27F0B">
        <w:rPr>
          <w:rFonts w:ascii="Times New Roman" w:hAnsi="Times New Roman" w:cs="Times New Roman"/>
          <w:b/>
          <w:sz w:val="24"/>
          <w:szCs w:val="24"/>
        </w:rPr>
        <w:t>Prefeito Municipal</w:t>
      </w:r>
    </w:p>
    <w:p w:rsidR="005629B1" w:rsidRPr="00FD65B7" w:rsidRDefault="005629B1" w:rsidP="0039070C">
      <w:pPr>
        <w:ind w:left="708"/>
        <w:jc w:val="center"/>
        <w:rPr>
          <w:rFonts w:cs="Times New Roman"/>
          <w:b/>
          <w:sz w:val="28"/>
          <w:szCs w:val="28"/>
        </w:rPr>
      </w:pPr>
    </w:p>
    <w:sectPr w:rsidR="005629B1" w:rsidRPr="00FD65B7" w:rsidSect="00442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76D" w:rsidRDefault="0031376D" w:rsidP="00A57767">
      <w:pPr>
        <w:spacing w:after="0" w:line="240" w:lineRule="auto"/>
      </w:pPr>
      <w:r>
        <w:separator/>
      </w:r>
    </w:p>
  </w:endnote>
  <w:endnote w:type="continuationSeparator" w:id="0">
    <w:p w:rsidR="0031376D" w:rsidRDefault="0031376D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9A6" w:rsidRDefault="00B509A6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9A6" w:rsidRDefault="00B509A6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9A6" w:rsidRDefault="00B509A6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76D" w:rsidRDefault="0031376D" w:rsidP="00A57767">
      <w:pPr>
        <w:spacing w:after="0" w:line="240" w:lineRule="auto"/>
      </w:pPr>
      <w:r>
        <w:separator/>
      </w:r>
    </w:p>
  </w:footnote>
  <w:footnote w:type="continuationSeparator" w:id="0">
    <w:p w:rsidR="0031376D" w:rsidRDefault="0031376D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9A6" w:rsidRDefault="00B509A6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767" w:rsidRDefault="00B509A6" w:rsidP="00A57767">
    <w:pPr>
      <w:pStyle w:val="Cabealho"/>
      <w:jc w:val="both"/>
    </w:pPr>
    <w:r w:rsidRPr="00B509A6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-321945</wp:posOffset>
          </wp:positionH>
          <wp:positionV relativeFrom="page">
            <wp:posOffset>76200</wp:posOffset>
          </wp:positionV>
          <wp:extent cx="727710" cy="769620"/>
          <wp:effectExtent l="19050" t="0" r="0" b="0"/>
          <wp:wrapSquare wrapText="bothSides"/>
          <wp:docPr id="2" name="Imagem 1" descr="D:\USERS\adalbertooliveira\Desktop\apostila SAPL 31\Material oficina SAPL 2.5_2017\logotipos\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adalbertooliveira\Desktop\apostila SAPL 31\Material oficina SAPL 2.5_2017\logotipos\brasa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57767">
      <w:t xml:space="preserve">                  </w:t>
    </w:r>
    <w:r w:rsidR="00A57767" w:rsidRPr="00A57767">
      <w:rPr>
        <w:b/>
        <w:sz w:val="32"/>
        <w:szCs w:val="32"/>
      </w:rPr>
      <w:t>PREFEITURA MUNICIPAL DE SAPELÓPOLIS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9A6" w:rsidRDefault="00B509A6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924FC"/>
    <w:rsid w:val="00020120"/>
    <w:rsid w:val="000745B2"/>
    <w:rsid w:val="000C75BE"/>
    <w:rsid w:val="00131BBE"/>
    <w:rsid w:val="001A1C20"/>
    <w:rsid w:val="00232E7F"/>
    <w:rsid w:val="002F1618"/>
    <w:rsid w:val="002F2F50"/>
    <w:rsid w:val="0031376D"/>
    <w:rsid w:val="00315962"/>
    <w:rsid w:val="00316BA8"/>
    <w:rsid w:val="00347A5A"/>
    <w:rsid w:val="003848A6"/>
    <w:rsid w:val="0039070C"/>
    <w:rsid w:val="003F3A80"/>
    <w:rsid w:val="00442D5A"/>
    <w:rsid w:val="004A7C95"/>
    <w:rsid w:val="005629B1"/>
    <w:rsid w:val="006039A8"/>
    <w:rsid w:val="00645A84"/>
    <w:rsid w:val="006A4950"/>
    <w:rsid w:val="006B41A6"/>
    <w:rsid w:val="006B4C9E"/>
    <w:rsid w:val="006F371F"/>
    <w:rsid w:val="00755307"/>
    <w:rsid w:val="007554FD"/>
    <w:rsid w:val="00797FF5"/>
    <w:rsid w:val="0086015F"/>
    <w:rsid w:val="00893D55"/>
    <w:rsid w:val="00955B60"/>
    <w:rsid w:val="009A2E78"/>
    <w:rsid w:val="00A57767"/>
    <w:rsid w:val="00AB118C"/>
    <w:rsid w:val="00AB606A"/>
    <w:rsid w:val="00AF2E29"/>
    <w:rsid w:val="00AF7A34"/>
    <w:rsid w:val="00B27F0B"/>
    <w:rsid w:val="00B509A6"/>
    <w:rsid w:val="00C85E78"/>
    <w:rsid w:val="00CB3463"/>
    <w:rsid w:val="00D7425C"/>
    <w:rsid w:val="00D924FC"/>
    <w:rsid w:val="00DB47AB"/>
    <w:rsid w:val="00DF659A"/>
    <w:rsid w:val="00EB01EC"/>
    <w:rsid w:val="00EB542B"/>
    <w:rsid w:val="00F07CF2"/>
    <w:rsid w:val="00F14371"/>
    <w:rsid w:val="00F41BC0"/>
    <w:rsid w:val="00FD6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D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57767"/>
  </w:style>
  <w:style w:type="paragraph" w:styleId="Rodap">
    <w:name w:val="footer"/>
    <w:basedOn w:val="Normal"/>
    <w:link w:val="Rodap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F2F0C-3376-4C17-9705-4F1287573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Usuario</cp:lastModifiedBy>
  <cp:revision>11</cp:revision>
  <dcterms:created xsi:type="dcterms:W3CDTF">2018-03-02T02:57:00Z</dcterms:created>
  <dcterms:modified xsi:type="dcterms:W3CDTF">2018-03-05T02:43:00Z</dcterms:modified>
</cp:coreProperties>
</file>